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D0" w:rsidRPr="00E64913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BA1DD0" w:rsidRDefault="00BA1DD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261340" w:rsidRPr="004E59C2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261340" w:rsidRDefault="00261340" w:rsidP="0026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261340" w:rsidRPr="008258A9" w:rsidRDefault="00261340" w:rsidP="0026134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261340" w:rsidRDefault="00261340" w:rsidP="00261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358">
        <w:rPr>
          <w:rFonts w:ascii="Times New Roman" w:hAnsi="Times New Roman" w:cs="Times New Roman"/>
          <w:sz w:val="24"/>
          <w:szCs w:val="24"/>
        </w:rPr>
        <w:t xml:space="preserve">R&amp;G </w:t>
      </w:r>
      <w:r w:rsidR="00735358" w:rsidRPr="00735358">
        <w:rPr>
          <w:rFonts w:ascii="Times New Roman" w:hAnsi="Times New Roman" w:cs="Times New Roman"/>
          <w:sz w:val="24"/>
        </w:rPr>
        <w:t>COMERCIO ATACADISTA LTDA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>unicipal de Educação, Esporte e Cultura decide des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 listados abaixo,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 xml:space="preserve">. Fornecedor não apresentou </w:t>
      </w:r>
      <w:r w:rsidR="00735358">
        <w:rPr>
          <w:rFonts w:ascii="Times New Roman" w:hAnsi="Times New Roman" w:cs="Times New Roman"/>
          <w:sz w:val="24"/>
          <w:szCs w:val="24"/>
        </w:rPr>
        <w:t>amostra.</w:t>
      </w:r>
    </w:p>
    <w:p w:rsidR="00261340" w:rsidRPr="00E64913" w:rsidRDefault="00261340" w:rsidP="00261340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10208" w:type="dxa"/>
        <w:jc w:val="center"/>
        <w:tblLook w:val="04A0" w:firstRow="1" w:lastRow="0" w:firstColumn="1" w:lastColumn="0" w:noHBand="0" w:noVBand="1"/>
      </w:tblPr>
      <w:tblGrid>
        <w:gridCol w:w="846"/>
        <w:gridCol w:w="7513"/>
        <w:gridCol w:w="1849"/>
      </w:tblGrid>
      <w:tr w:rsidR="00903618" w:rsidTr="00903618">
        <w:trPr>
          <w:trHeight w:val="2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03618" w:rsidRPr="00462390" w:rsidRDefault="00903618" w:rsidP="006C0373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903618" w:rsidRPr="00462390" w:rsidRDefault="00903618" w:rsidP="006C0373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903618" w:rsidRPr="00462390" w:rsidRDefault="00903618" w:rsidP="006C037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CONVOCA-SE O TERCEIRO COLOCADO</w:t>
            </w:r>
          </w:p>
        </w:tc>
      </w:tr>
      <w:tr w:rsidR="00903618" w:rsidRPr="009E3ADB" w:rsidTr="00903618">
        <w:trPr>
          <w:trHeight w:val="182"/>
          <w:jc w:val="center"/>
        </w:trPr>
        <w:tc>
          <w:tcPr>
            <w:tcW w:w="846" w:type="dxa"/>
            <w:shd w:val="clear" w:color="auto" w:fill="auto"/>
          </w:tcPr>
          <w:p w:rsidR="00903618" w:rsidRDefault="00903618" w:rsidP="00735358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7513" w:type="dxa"/>
          </w:tcPr>
          <w:p w:rsidR="00903618" w:rsidRDefault="00903618" w:rsidP="00903618">
            <w:pPr>
              <w:pStyle w:val="TableParagraph"/>
              <w:spacing w:line="249" w:lineRule="exact"/>
              <w:jc w:val="both"/>
            </w:pPr>
            <w:r w:rsidRPr="00735358">
              <w:rPr>
                <w:b/>
              </w:rPr>
              <w:t>Feijão vermelho</w:t>
            </w:r>
            <w:r>
              <w:t xml:space="preserve"> – de primeira qualidade, de safra recente, constituído por grãos de boa qualidade, suficientemente desenvolvidos, apresentando coloração e tamanhos uniformes, típicos da variedade. Deve ser atendida a legislaçãovigente – regulamento técnico para feijão. O produto deverá constituirse de grãos sãos, limpos, isento de matéria terrosa, de parasitas, de detritos animais ou vegetais ou outrassujidades e de infestação de insetos vivos. As embalagens utilizadas no acondicionamento do feijão deverão assegurar a proteção, conservação e integridade do produto, e também permitir visualizar as características do mesmo: saco plástico atóxico, transparente, resistente, hermeticamente fechado, com peso líquido de 1 kg, contendo as seguintes informações, impressas na própria embalagem ou em etiqueta impermeável, data de fabricação e vencimento. Apresentar laudo bromatológico credenciado pela Anvisa, ou ministério da agricultura juntamente com a amostra.</w:t>
            </w:r>
          </w:p>
        </w:tc>
        <w:tc>
          <w:tcPr>
            <w:tcW w:w="1849" w:type="dxa"/>
          </w:tcPr>
          <w:p w:rsidR="00903618" w:rsidRPr="00735358" w:rsidRDefault="00903618" w:rsidP="00903618">
            <w:pPr>
              <w:pStyle w:val="TableParagraph"/>
              <w:spacing w:line="249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ELO COMERCIO E SERVIÇOS LTDA-ME</w:t>
            </w:r>
            <w:bookmarkStart w:id="0" w:name="_GoBack"/>
            <w:bookmarkEnd w:id="0"/>
          </w:p>
        </w:tc>
      </w:tr>
    </w:tbl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036" w:rsidRDefault="004B2036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036" w:rsidRDefault="004B2036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036" w:rsidRDefault="004B2036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472C14">
      <w:pPr>
        <w:spacing w:after="0"/>
        <w:jc w:val="center"/>
      </w:pPr>
    </w:p>
    <w:p w:rsidR="00472C14" w:rsidRDefault="00472C14" w:rsidP="00472C14">
      <w:pPr>
        <w:spacing w:after="0"/>
        <w:jc w:val="center"/>
      </w:pPr>
      <w:r>
        <w:t>_____________________________</w:t>
      </w:r>
    </w:p>
    <w:p w:rsidR="00472C14" w:rsidRPr="004E59C2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72C14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3C" w:rsidRDefault="007C5B3C">
      <w:pPr>
        <w:spacing w:after="0" w:line="240" w:lineRule="auto"/>
      </w:pPr>
      <w:r>
        <w:separator/>
      </w:r>
    </w:p>
  </w:endnote>
  <w:endnote w:type="continuationSeparator" w:id="0">
    <w:p w:rsidR="007C5B3C" w:rsidRDefault="007C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3C" w:rsidRDefault="007C5B3C">
      <w:pPr>
        <w:spacing w:after="0" w:line="240" w:lineRule="auto"/>
      </w:pPr>
      <w:r>
        <w:separator/>
      </w:r>
    </w:p>
  </w:footnote>
  <w:footnote w:type="continuationSeparator" w:id="0">
    <w:p w:rsidR="007C5B3C" w:rsidRDefault="007C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903618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9026615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65E67"/>
    <w:rsid w:val="00081461"/>
    <w:rsid w:val="002133BB"/>
    <w:rsid w:val="00233CC0"/>
    <w:rsid w:val="00261340"/>
    <w:rsid w:val="002C332B"/>
    <w:rsid w:val="002D3789"/>
    <w:rsid w:val="002E13BA"/>
    <w:rsid w:val="00314298"/>
    <w:rsid w:val="00380970"/>
    <w:rsid w:val="00462390"/>
    <w:rsid w:val="00472C14"/>
    <w:rsid w:val="004B2036"/>
    <w:rsid w:val="00501B8D"/>
    <w:rsid w:val="0053040F"/>
    <w:rsid w:val="005C01E2"/>
    <w:rsid w:val="005D6E60"/>
    <w:rsid w:val="005E5A67"/>
    <w:rsid w:val="006201A8"/>
    <w:rsid w:val="006444D2"/>
    <w:rsid w:val="00735358"/>
    <w:rsid w:val="0075075C"/>
    <w:rsid w:val="00794954"/>
    <w:rsid w:val="007C5B3C"/>
    <w:rsid w:val="008258A9"/>
    <w:rsid w:val="00903618"/>
    <w:rsid w:val="00925EDA"/>
    <w:rsid w:val="009364E1"/>
    <w:rsid w:val="0099049B"/>
    <w:rsid w:val="00992F47"/>
    <w:rsid w:val="009E3ADB"/>
    <w:rsid w:val="009F4F72"/>
    <w:rsid w:val="00A12CBB"/>
    <w:rsid w:val="00A43E05"/>
    <w:rsid w:val="00A47CDB"/>
    <w:rsid w:val="00B541A0"/>
    <w:rsid w:val="00BA1DD0"/>
    <w:rsid w:val="00BE0B00"/>
    <w:rsid w:val="00C72888"/>
    <w:rsid w:val="00CD7724"/>
    <w:rsid w:val="00D339FE"/>
    <w:rsid w:val="00D40C8C"/>
    <w:rsid w:val="00DA6E93"/>
    <w:rsid w:val="00DB3A6D"/>
    <w:rsid w:val="00DF0F45"/>
    <w:rsid w:val="00E63830"/>
    <w:rsid w:val="00E64913"/>
    <w:rsid w:val="00EA1BE4"/>
    <w:rsid w:val="00EA40EC"/>
    <w:rsid w:val="00F264EE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  <w:style w:type="paragraph" w:customStyle="1" w:styleId="TableParagraph">
    <w:name w:val="Table Paragraph"/>
    <w:basedOn w:val="Normal"/>
    <w:uiPriority w:val="1"/>
    <w:qFormat/>
    <w:rsid w:val="00735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35</cp:revision>
  <dcterms:created xsi:type="dcterms:W3CDTF">2018-03-26T14:22:00Z</dcterms:created>
  <dcterms:modified xsi:type="dcterms:W3CDTF">2022-03-17T15:50:00Z</dcterms:modified>
</cp:coreProperties>
</file>