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0353" w14:textId="77777777" w:rsidR="00697658" w:rsidRPr="00697658" w:rsidRDefault="00697658" w:rsidP="00697658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697658">
        <w:rPr>
          <w:rFonts w:ascii="Arial" w:hAnsi="Arial" w:cs="Arial"/>
          <w:b/>
          <w:bCs/>
          <w:sz w:val="24"/>
          <w:szCs w:val="24"/>
        </w:rPr>
        <w:t>DECRETO N° 164/2023</w:t>
      </w:r>
    </w:p>
    <w:p w14:paraId="0B754EDD" w14:textId="77777777" w:rsidR="00697658" w:rsidRPr="00697658" w:rsidRDefault="00697658" w:rsidP="00697658">
      <w:pPr>
        <w:pStyle w:val="Textbodyindent"/>
        <w:ind w:left="0"/>
        <w:rPr>
          <w:rFonts w:ascii="Arial" w:hAnsi="Arial" w:cs="Arial"/>
          <w:b/>
          <w:bCs/>
        </w:rPr>
      </w:pPr>
    </w:p>
    <w:p w14:paraId="2E5F213E" w14:textId="77777777" w:rsidR="00697658" w:rsidRPr="00697658" w:rsidRDefault="00697658" w:rsidP="00697658">
      <w:pPr>
        <w:pStyle w:val="Textbodyindent"/>
        <w:ind w:left="4500"/>
        <w:rPr>
          <w:rFonts w:ascii="Arial" w:hAnsi="Arial" w:cs="Arial"/>
          <w:b/>
          <w:color w:val="000000"/>
        </w:rPr>
      </w:pPr>
    </w:p>
    <w:p w14:paraId="128B20C4" w14:textId="59C0E489" w:rsidR="00697658" w:rsidRPr="00697658" w:rsidRDefault="00697658" w:rsidP="00697658">
      <w:pPr>
        <w:pStyle w:val="Textbodyindent"/>
        <w:ind w:left="4500"/>
        <w:rPr>
          <w:rFonts w:ascii="Arial" w:hAnsi="Arial" w:cs="Arial"/>
        </w:rPr>
      </w:pPr>
      <w:r w:rsidRPr="00697658">
        <w:rPr>
          <w:rFonts w:ascii="Arial" w:hAnsi="Arial" w:cs="Arial"/>
          <w:b/>
          <w:color w:val="000000"/>
        </w:rPr>
        <w:t>FAZ REMANEJAMENTO DE DOTAÇÃO NA LEI ORÇAMENTÁRIA PARA 2023.</w:t>
      </w:r>
    </w:p>
    <w:p w14:paraId="7E74BF7D" w14:textId="77777777" w:rsidR="00697658" w:rsidRPr="00697658" w:rsidRDefault="00697658" w:rsidP="00697658">
      <w:pPr>
        <w:pStyle w:val="Textbodyindent"/>
        <w:ind w:left="0"/>
        <w:rPr>
          <w:rFonts w:ascii="Arial" w:hAnsi="Arial" w:cs="Arial"/>
          <w:b/>
          <w:color w:val="000000"/>
        </w:rPr>
      </w:pPr>
    </w:p>
    <w:p w14:paraId="688846CC" w14:textId="77777777" w:rsidR="00697658" w:rsidRDefault="00697658" w:rsidP="00697658">
      <w:pPr>
        <w:pStyle w:val="Standard"/>
        <w:jc w:val="both"/>
        <w:rPr>
          <w:rStyle w:val="apple-style-span"/>
          <w:rFonts w:ascii="Arial" w:hAnsi="Arial" w:cs="Arial"/>
          <w:b/>
          <w:bCs/>
          <w:sz w:val="24"/>
          <w:szCs w:val="24"/>
        </w:rPr>
      </w:pPr>
    </w:p>
    <w:p w14:paraId="104F71DA" w14:textId="77777777" w:rsid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97658">
        <w:rPr>
          <w:rStyle w:val="apple-style-span"/>
          <w:rFonts w:ascii="Arial" w:hAnsi="Arial" w:cs="Arial"/>
          <w:b/>
          <w:bCs/>
          <w:sz w:val="24"/>
          <w:szCs w:val="24"/>
        </w:rPr>
        <w:t>MARCOS HENRIQUE DA SILVA</w:t>
      </w:r>
      <w:r w:rsidRPr="00697658">
        <w:rPr>
          <w:rStyle w:val="apple-style-span"/>
          <w:rFonts w:ascii="Arial" w:hAnsi="Arial" w:cs="Arial"/>
          <w:sz w:val="24"/>
          <w:szCs w:val="24"/>
        </w:rPr>
        <w:t>, Prefeito Municipal de Governador Celso Ramos, no uso das atribuições legais e de conformidade com a autorização que lhe confere o artigo 7º, da Lei Municipal nº</w:t>
      </w:r>
      <w:r w:rsidRPr="00697658">
        <w:rPr>
          <w:rStyle w:val="apple-converted-space"/>
          <w:rFonts w:ascii="Arial" w:hAnsi="Arial" w:cs="Arial"/>
          <w:sz w:val="24"/>
          <w:szCs w:val="24"/>
        </w:rPr>
        <w:t> </w:t>
      </w:r>
      <w:r w:rsidRPr="00697658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1599/2022</w:t>
      </w:r>
      <w:r w:rsidRPr="00697658">
        <w:rPr>
          <w:rStyle w:val="apple-style-span"/>
          <w:rFonts w:ascii="Arial" w:hAnsi="Arial" w:cs="Arial"/>
          <w:sz w:val="24"/>
          <w:szCs w:val="24"/>
        </w:rPr>
        <w:t>– Lei de Diretrizes Orçamentárias,</w:t>
      </w:r>
    </w:p>
    <w:p w14:paraId="7D7BD375" w14:textId="77777777" w:rsid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CB55CA8" w14:textId="77777777" w:rsid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97658">
        <w:rPr>
          <w:rStyle w:val="apple-style-span"/>
          <w:rFonts w:ascii="Arial" w:hAnsi="Arial" w:cs="Arial"/>
          <w:b/>
          <w:bCs/>
          <w:sz w:val="24"/>
          <w:szCs w:val="24"/>
        </w:rPr>
        <w:t>DECRETA:</w:t>
      </w:r>
      <w:r w:rsidRPr="00697658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16C81AFA" w14:textId="77777777" w:rsid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DD23370" w14:textId="54B09EC7" w:rsidR="00697658" w:rsidRP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97658">
        <w:rPr>
          <w:rFonts w:ascii="Arial" w:hAnsi="Arial" w:cs="Arial"/>
          <w:b/>
          <w:sz w:val="24"/>
          <w:szCs w:val="24"/>
        </w:rPr>
        <w:t>Art. 1°</w:t>
      </w:r>
      <w:r w:rsidRPr="00697658">
        <w:rPr>
          <w:rStyle w:val="apple-converted-space"/>
          <w:rFonts w:ascii="Arial" w:hAnsi="Arial" w:cs="Arial"/>
          <w:sz w:val="24"/>
          <w:szCs w:val="24"/>
        </w:rPr>
        <w:t> </w:t>
      </w:r>
      <w:r w:rsidRPr="00697658">
        <w:rPr>
          <w:rFonts w:ascii="Arial" w:hAnsi="Arial" w:cs="Arial"/>
          <w:sz w:val="24"/>
          <w:szCs w:val="24"/>
        </w:rPr>
        <w:t>Fica suplementado em R$ 264.250,00 (Duzentos e Sessenta e Quatro Mil e Duzentos e Cinquenta Reais), por conta do</w:t>
      </w:r>
      <w:r w:rsidRPr="00697658">
        <w:rPr>
          <w:rFonts w:ascii="Arial" w:hAnsi="Arial" w:cs="Arial"/>
          <w:b/>
          <w:bCs/>
          <w:sz w:val="24"/>
          <w:szCs w:val="24"/>
        </w:rPr>
        <w:t xml:space="preserve"> Superávit</w:t>
      </w:r>
      <w:r w:rsidRPr="00697658">
        <w:rPr>
          <w:rFonts w:ascii="Arial" w:hAnsi="Arial" w:cs="Arial"/>
          <w:b/>
          <w:sz w:val="24"/>
          <w:szCs w:val="24"/>
        </w:rPr>
        <w:t xml:space="preserve"> Financeiro</w:t>
      </w:r>
      <w:r w:rsidRPr="00697658">
        <w:rPr>
          <w:rFonts w:ascii="Arial" w:hAnsi="Arial" w:cs="Arial"/>
          <w:sz w:val="24"/>
          <w:szCs w:val="24"/>
        </w:rPr>
        <w:t xml:space="preserve"> apurado no Balanço do Exercício de 2022, nas respectivas fontes de Recurso conforme dotações abaixo indicadas:</w:t>
      </w:r>
    </w:p>
    <w:p w14:paraId="640C25DA" w14:textId="77777777" w:rsidR="00697658" w:rsidRP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15180D" w14:textId="77777777" w:rsidR="00697658" w:rsidRPr="00697658" w:rsidRDefault="00697658" w:rsidP="00697658">
      <w:pPr>
        <w:pStyle w:val="Standard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5669"/>
        <w:gridCol w:w="1575"/>
      </w:tblGrid>
      <w:tr w:rsidR="00697658" w:rsidRPr="00697658" w14:paraId="104CBC93" w14:textId="77777777" w:rsidTr="00697658">
        <w:trPr>
          <w:trHeight w:val="2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488E3A" w14:textId="77777777" w:rsidR="00697658" w:rsidRPr="00697658" w:rsidRDefault="0069765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CÓDIGO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85294D" w14:textId="77777777" w:rsidR="00697658" w:rsidRPr="00697658" w:rsidRDefault="0069765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CLASSIFICAÇÃO DA DESPESA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8E4DD6" w14:textId="77777777" w:rsidR="00697658" w:rsidRPr="00697658" w:rsidRDefault="0069765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VALOR</w:t>
            </w:r>
          </w:p>
        </w:tc>
      </w:tr>
      <w:tr w:rsidR="00697658" w:rsidRPr="00697658" w14:paraId="60B4802B" w14:textId="77777777" w:rsidTr="00697658">
        <w:trPr>
          <w:trHeight w:val="259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EAFEDC" w14:textId="77777777" w:rsidR="00697658" w:rsidRPr="00697658" w:rsidRDefault="00697658">
            <w:pPr>
              <w:pStyle w:val="Standard"/>
              <w:tabs>
                <w:tab w:val="center" w:pos="10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440253F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Secretaria de Educação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E1CE4F" w14:textId="77777777" w:rsidR="00697658" w:rsidRPr="00697658" w:rsidRDefault="00697658">
            <w:pPr>
              <w:pStyle w:val="Standard"/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sz w:val="24"/>
                <w:szCs w:val="24"/>
                <w:lang w:bidi="hi-IN"/>
              </w:rPr>
              <w:t>264.250,00</w:t>
            </w:r>
          </w:p>
        </w:tc>
      </w:tr>
      <w:tr w:rsidR="00697658" w:rsidRPr="00697658" w14:paraId="08B02901" w14:textId="77777777" w:rsidTr="00697658">
        <w:trPr>
          <w:trHeight w:val="259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A5D8CD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12.361.0003.2012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007AE886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/>
                <w:sz w:val="24"/>
                <w:szCs w:val="24"/>
                <w:lang w:bidi="hi-IN"/>
              </w:rPr>
              <w:t>Manutenção do Ensino Fundamental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370B10" w14:textId="77777777" w:rsidR="00697658" w:rsidRPr="00697658" w:rsidRDefault="00697658">
            <w:pPr>
              <w:pStyle w:val="Standard"/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Cs/>
                <w:sz w:val="24"/>
                <w:szCs w:val="24"/>
                <w:lang w:bidi="hi-IN"/>
              </w:rPr>
              <w:t>264.250,00</w:t>
            </w:r>
          </w:p>
        </w:tc>
      </w:tr>
      <w:tr w:rsidR="00697658" w:rsidRPr="00697658" w14:paraId="4F2BF518" w14:textId="77777777" w:rsidTr="00697658">
        <w:trPr>
          <w:trHeight w:val="259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21AF36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3.3.00.00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C4B8CC1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Cs/>
                <w:color w:val="000000"/>
                <w:sz w:val="24"/>
                <w:szCs w:val="24"/>
                <w:lang w:bidi="hi-IN"/>
              </w:rPr>
              <w:t>Outras Despesas Correntes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63A7E0" w14:textId="77777777" w:rsidR="00697658" w:rsidRPr="00697658" w:rsidRDefault="00697658">
            <w:pPr>
              <w:pStyle w:val="Standard"/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Cs/>
                <w:sz w:val="24"/>
                <w:szCs w:val="24"/>
                <w:lang w:bidi="hi-IN"/>
              </w:rPr>
              <w:t>264.250,00</w:t>
            </w:r>
          </w:p>
        </w:tc>
      </w:tr>
      <w:tr w:rsidR="00697658" w:rsidRPr="00697658" w14:paraId="18EEB982" w14:textId="77777777" w:rsidTr="00697658">
        <w:trPr>
          <w:trHeight w:val="259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6686D0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(312) 3.3.90.00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4EC562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Aplicações Direta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7290E" w14:textId="77777777" w:rsidR="00697658" w:rsidRPr="00697658" w:rsidRDefault="00697658">
            <w:pPr>
              <w:pStyle w:val="Standard"/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Cs/>
                <w:sz w:val="24"/>
                <w:szCs w:val="24"/>
                <w:lang w:bidi="hi-IN"/>
              </w:rPr>
              <w:t>264.250,00</w:t>
            </w:r>
          </w:p>
        </w:tc>
      </w:tr>
      <w:tr w:rsidR="00697658" w:rsidRPr="00697658" w14:paraId="3D3D6260" w14:textId="77777777" w:rsidTr="00697658">
        <w:trPr>
          <w:trHeight w:val="259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4F6547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02.550.700000000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15ED1F59" w14:textId="77777777" w:rsidR="00697658" w:rsidRPr="00697658" w:rsidRDefault="0069765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sz w:val="24"/>
                <w:szCs w:val="24"/>
                <w:lang w:bidi="hi-IN"/>
              </w:rPr>
              <w:t xml:space="preserve"> Recursos Destinados a Gastos com Ensino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D868E8" w14:textId="77777777" w:rsidR="00697658" w:rsidRPr="00697658" w:rsidRDefault="00697658">
            <w:pPr>
              <w:pStyle w:val="Standard"/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7658">
              <w:rPr>
                <w:rFonts w:ascii="Arial" w:hAnsi="Arial" w:cs="Arial"/>
                <w:bCs/>
                <w:sz w:val="24"/>
                <w:szCs w:val="24"/>
                <w:lang w:bidi="hi-IN"/>
              </w:rPr>
              <w:t>264.250,00</w:t>
            </w:r>
          </w:p>
        </w:tc>
      </w:tr>
    </w:tbl>
    <w:p w14:paraId="23A62531" w14:textId="77777777" w:rsid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383F66E" w14:textId="451076B0" w:rsidR="00697658" w:rsidRPr="00697658" w:rsidRDefault="00697658" w:rsidP="00697658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97658">
        <w:rPr>
          <w:rFonts w:ascii="Arial" w:hAnsi="Arial" w:cs="Arial"/>
          <w:b/>
          <w:sz w:val="24"/>
          <w:szCs w:val="24"/>
        </w:rPr>
        <w:t>Art. 2°</w:t>
      </w:r>
      <w:r w:rsidRPr="00697658">
        <w:rPr>
          <w:rFonts w:ascii="Arial" w:hAnsi="Arial" w:cs="Arial"/>
          <w:sz w:val="24"/>
          <w:szCs w:val="24"/>
        </w:rPr>
        <w:t xml:space="preserve"> Este decreto entrará em vigor na data de sua publicação.</w:t>
      </w:r>
    </w:p>
    <w:p w14:paraId="3891B35A" w14:textId="77777777" w:rsidR="00697658" w:rsidRPr="00697658" w:rsidRDefault="00697658" w:rsidP="00697658">
      <w:pPr>
        <w:pStyle w:val="Standard"/>
        <w:rPr>
          <w:rFonts w:ascii="Arial" w:hAnsi="Arial" w:cs="Arial"/>
          <w:sz w:val="24"/>
          <w:szCs w:val="24"/>
        </w:rPr>
      </w:pPr>
    </w:p>
    <w:p w14:paraId="489A51EC" w14:textId="77777777" w:rsidR="00697658" w:rsidRPr="00697658" w:rsidRDefault="00697658" w:rsidP="0069765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6345967C" w14:textId="77777777" w:rsidR="00697658" w:rsidRPr="00697658" w:rsidRDefault="00697658" w:rsidP="00697658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697658">
        <w:rPr>
          <w:rFonts w:ascii="Arial" w:hAnsi="Arial" w:cs="Arial"/>
          <w:sz w:val="24"/>
          <w:szCs w:val="24"/>
        </w:rPr>
        <w:t>Governador Celso Ramos, 29 de setembro de 2023.</w:t>
      </w:r>
    </w:p>
    <w:p w14:paraId="7FAB0562" w14:textId="77777777" w:rsidR="00697658" w:rsidRPr="00697658" w:rsidRDefault="00697658" w:rsidP="0069765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5EFA87D8" w14:textId="37ED87D1" w:rsidR="00697658" w:rsidRDefault="00697658" w:rsidP="0069765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2E802D8D" w14:textId="06603EC9" w:rsidR="00697658" w:rsidRDefault="00697658" w:rsidP="0069765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35556037" w14:textId="2758E47D" w:rsidR="00697658" w:rsidRDefault="00697658" w:rsidP="0069765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8426654" w14:textId="77777777" w:rsidR="00697658" w:rsidRPr="00697658" w:rsidRDefault="00697658" w:rsidP="0069765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4C3A646D" w14:textId="556C8DBB" w:rsidR="00697658" w:rsidRPr="00697658" w:rsidRDefault="00697658" w:rsidP="00697658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697658">
        <w:rPr>
          <w:rFonts w:ascii="Arial" w:hAnsi="Arial" w:cs="Arial"/>
          <w:b/>
          <w:bCs/>
          <w:sz w:val="24"/>
          <w:szCs w:val="24"/>
        </w:rPr>
        <w:t>MARCOS HENRIQUE DA SILVA</w:t>
      </w:r>
    </w:p>
    <w:p w14:paraId="772B8635" w14:textId="627AB009" w:rsidR="00697658" w:rsidRPr="00697658" w:rsidRDefault="00697658" w:rsidP="00697658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697658">
        <w:rPr>
          <w:rFonts w:ascii="Arial" w:hAnsi="Arial" w:cs="Arial"/>
          <w:b/>
          <w:bCs/>
          <w:sz w:val="24"/>
          <w:szCs w:val="24"/>
        </w:rPr>
        <w:t xml:space="preserve">refeito </w:t>
      </w:r>
      <w:r>
        <w:rPr>
          <w:rFonts w:ascii="Arial" w:hAnsi="Arial" w:cs="Arial"/>
          <w:b/>
          <w:bCs/>
          <w:sz w:val="24"/>
          <w:szCs w:val="24"/>
        </w:rPr>
        <w:t>M</w:t>
      </w:r>
      <w:bookmarkStart w:id="0" w:name="_GoBack"/>
      <w:bookmarkEnd w:id="0"/>
      <w:r w:rsidRPr="00697658">
        <w:rPr>
          <w:rFonts w:ascii="Arial" w:hAnsi="Arial" w:cs="Arial"/>
          <w:b/>
          <w:bCs/>
          <w:sz w:val="24"/>
          <w:szCs w:val="24"/>
        </w:rPr>
        <w:t>unicipal</w:t>
      </w:r>
    </w:p>
    <w:p w14:paraId="303D66F2" w14:textId="77777777" w:rsidR="000817C6" w:rsidRPr="00697658" w:rsidRDefault="000817C6" w:rsidP="00697658">
      <w:pPr>
        <w:pStyle w:val="Ttulo5"/>
        <w:tabs>
          <w:tab w:val="left" w:pos="1418"/>
        </w:tabs>
        <w:jc w:val="center"/>
        <w:rPr>
          <w:rFonts w:ascii="Arial" w:hAnsi="Arial" w:cs="Arial"/>
          <w:b/>
          <w:bCs/>
        </w:rPr>
      </w:pPr>
    </w:p>
    <w:sectPr w:rsidR="000817C6" w:rsidRPr="00697658">
      <w:headerReference w:type="default" r:id="rId7"/>
      <w:footerReference w:type="default" r:id="rId8"/>
      <w:pgSz w:w="11906" w:h="16838"/>
      <w:pgMar w:top="1418" w:right="991" w:bottom="1417" w:left="1701" w:header="708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B710" w14:textId="77777777" w:rsidR="00EB7187" w:rsidRDefault="00EB7187">
      <w:pPr>
        <w:spacing w:after="0" w:line="240" w:lineRule="auto"/>
      </w:pPr>
      <w:r>
        <w:separator/>
      </w:r>
    </w:p>
  </w:endnote>
  <w:endnote w:type="continuationSeparator" w:id="0">
    <w:p w14:paraId="66119B14" w14:textId="77777777" w:rsidR="00EB7187" w:rsidRDefault="00EB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C7A4" w14:textId="06907692" w:rsidR="00256211" w:rsidRDefault="00D4234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B8CC42E" w14:textId="77777777" w:rsidR="00256211" w:rsidRDefault="00256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DD5A" w14:textId="77777777" w:rsidR="00EB7187" w:rsidRDefault="00EB7187">
      <w:pPr>
        <w:spacing w:after="0" w:line="240" w:lineRule="auto"/>
      </w:pPr>
      <w:r>
        <w:separator/>
      </w:r>
    </w:p>
  </w:footnote>
  <w:footnote w:type="continuationSeparator" w:id="0">
    <w:p w14:paraId="3DB80BC6" w14:textId="77777777" w:rsidR="00EB7187" w:rsidRDefault="00EB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DEBE" w14:textId="098CD656" w:rsidR="00256211" w:rsidRDefault="009535C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19FE9D87" wp14:editId="3E99E044">
          <wp:simplePos x="0" y="0"/>
          <wp:positionH relativeFrom="page">
            <wp:align>center</wp:align>
          </wp:positionH>
          <wp:positionV relativeFrom="paragraph">
            <wp:posOffset>-329565</wp:posOffset>
          </wp:positionV>
          <wp:extent cx="7094220" cy="661035"/>
          <wp:effectExtent l="0" t="0" r="0" b="571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483">
      <w:rPr>
        <w:noProof/>
      </w:rPr>
      <w:drawing>
        <wp:anchor distT="0" distB="0" distL="114300" distR="114300" simplePos="0" relativeHeight="251658240" behindDoc="1" locked="0" layoutInCell="1" allowOverlap="1" wp14:anchorId="0F6080D5" wp14:editId="6A1F27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59935" cy="5962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596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234"/>
    <w:multiLevelType w:val="hybridMultilevel"/>
    <w:tmpl w:val="F9D892D2"/>
    <w:lvl w:ilvl="0" w:tplc="0E2ADC3C">
      <w:start w:val="1"/>
      <w:numFmt w:val="decimal"/>
      <w:lvlText w:val="%1."/>
      <w:lvlJc w:val="left"/>
      <w:pPr>
        <w:tabs>
          <w:tab w:val="num" w:pos="3180"/>
        </w:tabs>
        <w:ind w:left="3180" w:hanging="174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E4649C"/>
    <w:multiLevelType w:val="multilevel"/>
    <w:tmpl w:val="141E48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11"/>
    <w:rsid w:val="00011315"/>
    <w:rsid w:val="000817C6"/>
    <w:rsid w:val="001635FF"/>
    <w:rsid w:val="00174AFC"/>
    <w:rsid w:val="0018464D"/>
    <w:rsid w:val="001905D8"/>
    <w:rsid w:val="001B2DE7"/>
    <w:rsid w:val="001D61FF"/>
    <w:rsid w:val="001F4E65"/>
    <w:rsid w:val="0021168B"/>
    <w:rsid w:val="00256211"/>
    <w:rsid w:val="002A7845"/>
    <w:rsid w:val="002B1EE1"/>
    <w:rsid w:val="002C40E9"/>
    <w:rsid w:val="002C4C3E"/>
    <w:rsid w:val="00302F09"/>
    <w:rsid w:val="0030431E"/>
    <w:rsid w:val="00307323"/>
    <w:rsid w:val="00310CCB"/>
    <w:rsid w:val="003710BA"/>
    <w:rsid w:val="00386B2C"/>
    <w:rsid w:val="003D27F8"/>
    <w:rsid w:val="004605FD"/>
    <w:rsid w:val="004B61EB"/>
    <w:rsid w:val="006549A6"/>
    <w:rsid w:val="00697658"/>
    <w:rsid w:val="00776833"/>
    <w:rsid w:val="0079402C"/>
    <w:rsid w:val="007D5CBD"/>
    <w:rsid w:val="007E711F"/>
    <w:rsid w:val="00883248"/>
    <w:rsid w:val="00894D99"/>
    <w:rsid w:val="008E6BF7"/>
    <w:rsid w:val="009535C0"/>
    <w:rsid w:val="009554C7"/>
    <w:rsid w:val="009A7483"/>
    <w:rsid w:val="009E197E"/>
    <w:rsid w:val="00A17C2F"/>
    <w:rsid w:val="00A23B32"/>
    <w:rsid w:val="00A47B1B"/>
    <w:rsid w:val="00AD6943"/>
    <w:rsid w:val="00B2558F"/>
    <w:rsid w:val="00BB03EE"/>
    <w:rsid w:val="00C468D9"/>
    <w:rsid w:val="00CF7E29"/>
    <w:rsid w:val="00D22089"/>
    <w:rsid w:val="00D4234F"/>
    <w:rsid w:val="00D827E9"/>
    <w:rsid w:val="00DC068C"/>
    <w:rsid w:val="00E14AAC"/>
    <w:rsid w:val="00E15474"/>
    <w:rsid w:val="00E355AF"/>
    <w:rsid w:val="00E62978"/>
    <w:rsid w:val="00EA510E"/>
    <w:rsid w:val="00EB7187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F3CD5"/>
  <w15:docId w15:val="{C7D932C8-5403-4005-8235-F33F5C2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  <w:textAlignment w:val="baseline"/>
    </w:pPr>
    <w:rPr>
      <w:rFonts w:ascii="Calibri" w:eastAsia="Calibri" w:hAnsi="Calibri" w:cs="Times New Roman"/>
      <w:color w:val="000000"/>
      <w:sz w:val="22"/>
      <w:szCs w:val="22"/>
      <w:lang w:bidi="ar-SA"/>
    </w:rPr>
  </w:style>
  <w:style w:type="paragraph" w:styleId="Ttulo5">
    <w:name w:val="heading 5"/>
    <w:basedOn w:val="Normal"/>
    <w:next w:val="Corpodetexto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Pr-formataoHTMLChar">
    <w:name w:val="Pré-formatação HTML Char"/>
    <w:qFormat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tulo5Char">
    <w:name w:val="Título 5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Symbol" w:hAnsi="Symbol" w:cs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Symbol" w:hAnsi="Symbol" w:cs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 w:cs="Wingdings"/>
    </w:rPr>
  </w:style>
  <w:style w:type="character" w:customStyle="1" w:styleId="WWCharLFO9LVL4">
    <w:name w:val="WW_CharLFO9LVL4"/>
    <w:qFormat/>
    <w:rPr>
      <w:rFonts w:ascii="Symbol" w:hAnsi="Symbol" w:cs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 w:cs="Wingdings"/>
    </w:rPr>
  </w:style>
  <w:style w:type="character" w:customStyle="1" w:styleId="WWCharLFO9LVL7">
    <w:name w:val="WW_CharLFO9LVL7"/>
    <w:qFormat/>
    <w:rPr>
      <w:rFonts w:ascii="Symbol" w:hAnsi="Symbol" w:cs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2LVL1">
    <w:name w:val="WW_CharLFO12LVL1"/>
    <w:qFormat/>
    <w:rPr>
      <w:rFonts w:ascii="Symbol" w:hAnsi="Symbol" w:cs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 w:cs="Wingdings"/>
    </w:rPr>
  </w:style>
  <w:style w:type="character" w:customStyle="1" w:styleId="WWCharLFO12LVL4">
    <w:name w:val="WW_CharLFO12LVL4"/>
    <w:qFormat/>
    <w:rPr>
      <w:rFonts w:ascii="Symbol" w:hAnsi="Symbol" w:cs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 w:cs="Wingdings"/>
    </w:rPr>
  </w:style>
  <w:style w:type="character" w:customStyle="1" w:styleId="WWCharLFO12LVL7">
    <w:name w:val="WW_CharLFO12LVL7"/>
    <w:qFormat/>
    <w:rPr>
      <w:rFonts w:ascii="Symbol" w:hAnsi="Symbol" w:cs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 w:cs="Wingdings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 w:cs="Wingdings"/>
    </w:rPr>
  </w:style>
  <w:style w:type="character" w:customStyle="1" w:styleId="WWCharLFO13LVL4">
    <w:name w:val="WW_CharLFO13LVL4"/>
    <w:qFormat/>
    <w:rPr>
      <w:rFonts w:ascii="Symbol" w:hAnsi="Symbol" w:cs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 w:cs="Wingdings"/>
    </w:rPr>
  </w:style>
  <w:style w:type="character" w:customStyle="1" w:styleId="WWCharLFO13LVL7">
    <w:name w:val="WW_CharLFO13LVL7"/>
    <w:qFormat/>
    <w:rPr>
      <w:rFonts w:ascii="Symbol" w:hAnsi="Symbol" w:cs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 w:cs="Wingdings"/>
    </w:rPr>
  </w:style>
  <w:style w:type="character" w:customStyle="1" w:styleId="WWCharLFO14LVL1">
    <w:name w:val="WW_CharLFO14LVL1"/>
    <w:qFormat/>
    <w:rPr>
      <w:rFonts w:ascii="Symbol" w:hAnsi="Symbol" w:cs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rFonts w:ascii="Symbol" w:hAnsi="Symbol" w:cs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 w:cs="Wingdings"/>
    </w:rPr>
  </w:style>
  <w:style w:type="character" w:customStyle="1" w:styleId="WWCharLFO17LVL4">
    <w:name w:val="WW_CharLFO17LVL4"/>
    <w:qFormat/>
    <w:rPr>
      <w:rFonts w:ascii="Symbol" w:hAnsi="Symbol" w:cs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 w:cs="Wingdings"/>
    </w:rPr>
  </w:style>
  <w:style w:type="character" w:customStyle="1" w:styleId="WWCharLFO17LVL7">
    <w:name w:val="WW_CharLFO17LVL7"/>
    <w:qFormat/>
    <w:rPr>
      <w:rFonts w:ascii="Symbol" w:hAnsi="Symbol" w:cs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Symbol" w:hAnsi="Symbol" w:cs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hAnsi="Symbol" w:cs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hAnsi="Symbol" w:cs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sz w:val="24"/>
    </w:rPr>
  </w:style>
  <w:style w:type="paragraph" w:customStyle="1" w:styleId="LO-Normal">
    <w:name w:val="LO-Normal"/>
    <w:qFormat/>
    <w:pPr>
      <w:widowControl w:val="0"/>
      <w:overflowPunct w:val="0"/>
      <w:textAlignment w:val="baseline"/>
    </w:pPr>
    <w:rPr>
      <w:color w:val="000000"/>
    </w:rPr>
  </w:style>
  <w:style w:type="paragraph" w:styleId="PargrafodaLista">
    <w:name w:val="List Paragraph"/>
    <w:basedOn w:val="Normal"/>
    <w:qFormat/>
    <w:pPr>
      <w:spacing w:after="160" w:line="240" w:lineRule="auto"/>
      <w:ind w:left="720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-formataoHTML">
    <w:name w:val="HTML Preformatted"/>
    <w:basedOn w:val="Normal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Default">
    <w:name w:val="Default"/>
    <w:qFormat/>
    <w:pPr>
      <w:overflowPunct w:val="0"/>
      <w:textAlignment w:val="baseline"/>
    </w:pPr>
    <w:rPr>
      <w:rFonts w:ascii="Arial" w:eastAsia="Calibri" w:hAnsi="Arial"/>
      <w:color w:val="000000"/>
      <w:lang w:bidi="ar-SA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17C6"/>
    <w:rPr>
      <w:rFonts w:ascii="Calibri" w:eastAsia="Calibri" w:hAnsi="Calibri" w:cs="Times New Roman"/>
      <w:color w:val="000000"/>
      <w:sz w:val="22"/>
      <w:szCs w:val="22"/>
      <w:lang w:bidi="ar-SA"/>
    </w:rPr>
  </w:style>
  <w:style w:type="paragraph" w:customStyle="1" w:styleId="Standard">
    <w:name w:val="Standard"/>
    <w:rsid w:val="00697658"/>
    <w:pPr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rsid w:val="00697658"/>
    <w:pPr>
      <w:ind w:left="3179"/>
      <w:jc w:val="both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697658"/>
  </w:style>
  <w:style w:type="character" w:customStyle="1" w:styleId="apple-converted-space">
    <w:name w:val="apple-converted-space"/>
    <w:basedOn w:val="Fontepargpadro"/>
    <w:rsid w:val="0069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zélio koerich</dc:creator>
  <dc:description/>
  <cp:lastModifiedBy>PREFEITO</cp:lastModifiedBy>
  <cp:revision>2</cp:revision>
  <cp:lastPrinted>2023-10-06T21:28:00Z</cp:lastPrinted>
  <dcterms:created xsi:type="dcterms:W3CDTF">2023-10-06T21:29:00Z</dcterms:created>
  <dcterms:modified xsi:type="dcterms:W3CDTF">2023-10-06T21:29:00Z</dcterms:modified>
  <dc:language>pt-BR</dc:language>
</cp:coreProperties>
</file>